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А-18/2016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сентября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"Образовательный центр "СпецПроф"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ВО "Воронежский государственный архитектурно-строительный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ВО "Воронежский государственный архитектурно-строительный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сентября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сентября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